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3DD" w:rsidRPr="00641A74" w:rsidRDefault="003E43DD" w:rsidP="003E43DD">
      <w:pPr>
        <w:pStyle w:val="ListParagraph"/>
        <w:widowControl/>
        <w:numPr>
          <w:ilvl w:val="0"/>
          <w:numId w:val="1"/>
        </w:numPr>
        <w:tabs>
          <w:tab w:val="left" w:pos="536"/>
          <w:tab w:val="left" w:pos="1710"/>
          <w:tab w:val="center" w:pos="4545"/>
        </w:tabs>
        <w:ind w:right="-2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eastAsia="ar-SA"/>
        </w:rPr>
      </w:pPr>
      <w:r w:rsidRPr="00641A74">
        <w:rPr>
          <w:rFonts w:asciiTheme="majorBidi" w:hAnsiTheme="majorBidi" w:cstheme="majorBidi"/>
          <w:b/>
          <w:bCs/>
          <w:sz w:val="24"/>
          <w:szCs w:val="24"/>
          <w:u w:val="single"/>
          <w:lang w:eastAsia="ar-SA"/>
        </w:rPr>
        <w:t>Blueprint for the module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eastAsia="ar-SA"/>
        </w:rPr>
        <w:t xml:space="preserve"> SM404</w:t>
      </w:r>
      <w:bookmarkStart w:id="0" w:name="_GoBack"/>
      <w:bookmarkEnd w:id="0"/>
    </w:p>
    <w:p w:rsidR="003E43DD" w:rsidRPr="00583443" w:rsidRDefault="003E43DD" w:rsidP="003E43DD">
      <w:pPr>
        <w:widowControl/>
        <w:tabs>
          <w:tab w:val="left" w:pos="536"/>
          <w:tab w:val="left" w:pos="1710"/>
          <w:tab w:val="center" w:pos="4545"/>
        </w:tabs>
        <w:ind w:right="-20"/>
        <w:rPr>
          <w:rFonts w:asciiTheme="majorBidi" w:hAnsiTheme="majorBidi" w:cstheme="majorBidi"/>
          <w:b/>
          <w:bCs/>
          <w:sz w:val="24"/>
          <w:szCs w:val="24"/>
          <w:lang w:eastAsia="ar-SA"/>
        </w:rPr>
      </w:pP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1275"/>
        <w:gridCol w:w="1418"/>
        <w:gridCol w:w="1417"/>
        <w:gridCol w:w="2410"/>
      </w:tblGrid>
      <w:tr w:rsidR="003E43DD" w:rsidRPr="00583443" w:rsidTr="00417066">
        <w:trPr>
          <w:trHeight w:val="20"/>
        </w:trPr>
        <w:tc>
          <w:tcPr>
            <w:tcW w:w="453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E43DD" w:rsidRPr="00583443" w:rsidRDefault="003E43DD" w:rsidP="00417066">
            <w:pPr>
              <w:ind w:left="826" w:right="222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Topics</w:t>
            </w:r>
          </w:p>
        </w:tc>
        <w:tc>
          <w:tcPr>
            <w:tcW w:w="1275" w:type="dxa"/>
            <w:tcBorders>
              <w:top w:val="thinThickSmallGap" w:sz="12" w:space="0" w:color="auto"/>
              <w:left w:val="single" w:sz="6" w:space="0" w:color="000000"/>
              <w:bottom w:val="thinThickSmallGap" w:sz="12" w:space="0" w:color="auto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ind w:right="222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  <w:p w:rsidR="003E43DD" w:rsidRPr="00583443" w:rsidRDefault="003E43DD" w:rsidP="00417066">
            <w:pPr>
              <w:ind w:right="222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Weight%</w:t>
            </w:r>
          </w:p>
        </w:tc>
        <w:tc>
          <w:tcPr>
            <w:tcW w:w="1418" w:type="dxa"/>
            <w:tcBorders>
              <w:top w:val="thinThickSmallGap" w:sz="12" w:space="0" w:color="auto"/>
              <w:left w:val="single" w:sz="6" w:space="0" w:color="000000"/>
              <w:bottom w:val="thinThickSmallGap" w:sz="12" w:space="0" w:color="auto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No of MCQs in mid module exam</w:t>
            </w:r>
          </w:p>
        </w:tc>
        <w:tc>
          <w:tcPr>
            <w:tcW w:w="1417" w:type="dxa"/>
            <w:tcBorders>
              <w:top w:val="thinThickSmallGap" w:sz="12" w:space="0" w:color="auto"/>
              <w:left w:val="single" w:sz="6" w:space="0" w:color="000000"/>
              <w:bottom w:val="thinThickSmallGap" w:sz="12" w:space="0" w:color="auto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No of MCQs in END of module exam </w:t>
            </w:r>
          </w:p>
        </w:tc>
        <w:tc>
          <w:tcPr>
            <w:tcW w:w="2410" w:type="dxa"/>
            <w:tcBorders>
              <w:top w:val="thinThickSmallGap" w:sz="12" w:space="0" w:color="auto"/>
              <w:left w:val="single" w:sz="6" w:space="0" w:color="000000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3E43DD" w:rsidRPr="00583443" w:rsidRDefault="003E43DD" w:rsidP="00417066">
            <w:pPr>
              <w:ind w:left="36" w:hanging="3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No of SAQ in END of Module exam </w:t>
            </w:r>
            <w:proofErr w:type="gramStart"/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( 1</w:t>
            </w:r>
            <w:proofErr w:type="gramEnd"/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mark each question)</w:t>
            </w:r>
          </w:p>
        </w:tc>
      </w:tr>
      <w:tr w:rsidR="003E43DD" w:rsidRPr="00583443" w:rsidTr="00417066">
        <w:trPr>
          <w:trHeight w:val="20"/>
        </w:trPr>
        <w:tc>
          <w:tcPr>
            <w:tcW w:w="4537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spacing w:line="280" w:lineRule="exact"/>
              <w:ind w:left="-25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eastAsia="Arial" w:hAnsiTheme="majorBidi" w:cstheme="majorBidi"/>
                <w:sz w:val="24"/>
                <w:szCs w:val="24"/>
              </w:rPr>
              <w:t xml:space="preserve">Introduction to Rheumatologic diseases </w:t>
            </w:r>
          </w:p>
          <w:p w:rsidR="003E43DD" w:rsidRPr="00583443" w:rsidRDefault="003E43DD" w:rsidP="00417066">
            <w:pPr>
              <w:spacing w:line="280" w:lineRule="exact"/>
              <w:ind w:left="245" w:hanging="270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thinThick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thinThickSmallGap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thinThickSmallGap" w:sz="12" w:space="0" w:color="auto"/>
              <w:left w:val="single" w:sz="6" w:space="0" w:color="000000"/>
              <w:bottom w:val="single" w:sz="6" w:space="0" w:color="000000"/>
              <w:right w:val="thinThickSmallGap" w:sz="12" w:space="0" w:color="auto"/>
            </w:tcBorders>
            <w:shd w:val="clear" w:color="auto" w:fill="auto"/>
          </w:tcPr>
          <w:p w:rsidR="003E43DD" w:rsidRPr="00583443" w:rsidRDefault="003E43DD" w:rsidP="00417066">
            <w:pPr>
              <w:ind w:left="36" w:hanging="3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-</w:t>
            </w:r>
          </w:p>
        </w:tc>
      </w:tr>
      <w:tr w:rsidR="003E43DD" w:rsidRPr="00583443" w:rsidTr="00417066">
        <w:trPr>
          <w:trHeight w:val="20"/>
        </w:trPr>
        <w:tc>
          <w:tcPr>
            <w:tcW w:w="4537" w:type="dxa"/>
            <w:tcBorders>
              <w:top w:val="single" w:sz="6" w:space="0" w:color="000000"/>
              <w:left w:val="thinThickSmallGap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spacing w:line="280" w:lineRule="exact"/>
              <w:ind w:left="245" w:hanging="270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eastAsia="Arial" w:hAnsiTheme="majorBidi" w:cstheme="majorBidi"/>
                <w:sz w:val="24"/>
                <w:szCs w:val="24"/>
              </w:rPr>
              <w:t>Systemic lupus</w:t>
            </w:r>
          </w:p>
          <w:p w:rsidR="003E43DD" w:rsidRPr="00583443" w:rsidRDefault="003E43DD" w:rsidP="00417066">
            <w:pPr>
              <w:adjustRightInd w:val="0"/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auto"/>
            </w:tcBorders>
            <w:shd w:val="clear" w:color="auto" w:fill="auto"/>
          </w:tcPr>
          <w:p w:rsidR="003E43DD" w:rsidRPr="00583443" w:rsidRDefault="003E43DD" w:rsidP="00417066">
            <w:pPr>
              <w:ind w:left="36" w:hanging="3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</w:p>
        </w:tc>
      </w:tr>
      <w:tr w:rsidR="003E43DD" w:rsidRPr="00583443" w:rsidTr="00417066">
        <w:trPr>
          <w:trHeight w:val="20"/>
        </w:trPr>
        <w:tc>
          <w:tcPr>
            <w:tcW w:w="4537" w:type="dxa"/>
            <w:tcBorders>
              <w:top w:val="single" w:sz="6" w:space="0" w:color="000000"/>
              <w:left w:val="thinThickSmallGap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spacing w:line="280" w:lineRule="exact"/>
              <w:ind w:left="-25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eastAsia="Arial" w:hAnsiTheme="majorBidi" w:cstheme="majorBidi"/>
                <w:sz w:val="24"/>
                <w:szCs w:val="24"/>
              </w:rPr>
              <w:t xml:space="preserve">Rheumatoid arthritis and spondyloarthropathy </w:t>
            </w:r>
          </w:p>
          <w:p w:rsidR="003E43DD" w:rsidRPr="00583443" w:rsidRDefault="003E43DD" w:rsidP="00417066">
            <w:pPr>
              <w:widowControl/>
              <w:adjustRightInd w:val="0"/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auto"/>
            </w:tcBorders>
            <w:shd w:val="clear" w:color="auto" w:fill="auto"/>
          </w:tcPr>
          <w:p w:rsidR="003E43DD" w:rsidRPr="00583443" w:rsidRDefault="003E43DD" w:rsidP="00417066">
            <w:pPr>
              <w:ind w:left="36" w:hanging="3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</w:tr>
      <w:tr w:rsidR="003E43DD" w:rsidRPr="00583443" w:rsidTr="00417066">
        <w:trPr>
          <w:trHeight w:val="20"/>
        </w:trPr>
        <w:tc>
          <w:tcPr>
            <w:tcW w:w="4537" w:type="dxa"/>
            <w:tcBorders>
              <w:top w:val="single" w:sz="6" w:space="0" w:color="000000"/>
              <w:left w:val="thinThickSmallGap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spacing w:line="280" w:lineRule="exact"/>
              <w:ind w:left="840" w:hanging="865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eastAsia="Arial" w:hAnsiTheme="majorBidi" w:cstheme="majorBidi"/>
                <w:sz w:val="24"/>
                <w:szCs w:val="24"/>
              </w:rPr>
              <w:t xml:space="preserve">Scleroderma and Sjogren syndrome </w:t>
            </w:r>
          </w:p>
          <w:p w:rsidR="003E43DD" w:rsidRPr="00583443" w:rsidRDefault="003E43DD" w:rsidP="00417066">
            <w:pPr>
              <w:widowControl/>
              <w:adjustRightInd w:val="0"/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auto"/>
            </w:tcBorders>
            <w:shd w:val="clear" w:color="auto" w:fill="auto"/>
          </w:tcPr>
          <w:p w:rsidR="003E43DD" w:rsidRPr="00583443" w:rsidRDefault="003E43DD" w:rsidP="00417066">
            <w:pPr>
              <w:ind w:left="36" w:hanging="3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</w:tr>
      <w:tr w:rsidR="003E43DD" w:rsidRPr="00583443" w:rsidTr="00417066">
        <w:trPr>
          <w:trHeight w:val="332"/>
        </w:trPr>
        <w:tc>
          <w:tcPr>
            <w:tcW w:w="4537" w:type="dxa"/>
            <w:tcBorders>
              <w:top w:val="single" w:sz="6" w:space="0" w:color="000000"/>
              <w:left w:val="thinThickSmallGap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widowControl/>
              <w:adjustRightInd w:val="0"/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eastAsia="Arial" w:hAnsiTheme="majorBidi" w:cstheme="majorBidi"/>
                <w:sz w:val="24"/>
                <w:szCs w:val="24"/>
              </w:rPr>
              <w:t>Vasculitis (pathology)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auto"/>
            </w:tcBorders>
            <w:shd w:val="clear" w:color="auto" w:fill="auto"/>
          </w:tcPr>
          <w:p w:rsidR="003E43DD" w:rsidRPr="00583443" w:rsidRDefault="003E43DD" w:rsidP="00417066">
            <w:pPr>
              <w:ind w:left="36" w:hanging="3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</w:tr>
      <w:tr w:rsidR="003E43DD" w:rsidRPr="00583443" w:rsidTr="00417066">
        <w:trPr>
          <w:trHeight w:val="20"/>
        </w:trPr>
        <w:tc>
          <w:tcPr>
            <w:tcW w:w="4537" w:type="dxa"/>
            <w:tcBorders>
              <w:top w:val="single" w:sz="6" w:space="0" w:color="000000"/>
              <w:left w:val="thinThickSmallGap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eastAsia="Arial" w:hAnsiTheme="majorBidi" w:cstheme="majorBidi"/>
                <w:sz w:val="24"/>
                <w:szCs w:val="24"/>
              </w:rPr>
              <w:t>Vasculitis syndromes</w:t>
            </w:r>
          </w:p>
          <w:p w:rsidR="003E43DD" w:rsidRPr="00583443" w:rsidRDefault="003E43DD" w:rsidP="00417066">
            <w:pPr>
              <w:widowControl/>
              <w:adjustRightInd w:val="0"/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auto"/>
            </w:tcBorders>
            <w:shd w:val="clear" w:color="auto" w:fill="auto"/>
          </w:tcPr>
          <w:p w:rsidR="003E43DD" w:rsidRPr="00583443" w:rsidRDefault="003E43DD" w:rsidP="00417066">
            <w:pPr>
              <w:ind w:left="36" w:hanging="3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</w:tr>
      <w:tr w:rsidR="003E43DD" w:rsidRPr="00583443" w:rsidTr="00417066">
        <w:trPr>
          <w:trHeight w:val="20"/>
        </w:trPr>
        <w:tc>
          <w:tcPr>
            <w:tcW w:w="4537" w:type="dxa"/>
            <w:tcBorders>
              <w:top w:val="single" w:sz="6" w:space="0" w:color="000000"/>
              <w:left w:val="thinThickSmallGap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eastAsia="Arial" w:hAnsiTheme="majorBidi" w:cstheme="majorBidi"/>
                <w:sz w:val="24"/>
                <w:szCs w:val="24"/>
              </w:rPr>
              <w:t xml:space="preserve">Polymyositis and Dermatomyositis </w:t>
            </w:r>
          </w:p>
          <w:p w:rsidR="003E43DD" w:rsidRPr="00583443" w:rsidRDefault="003E43DD" w:rsidP="00417066">
            <w:pPr>
              <w:widowControl/>
              <w:adjustRightInd w:val="0"/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auto"/>
            </w:tcBorders>
            <w:shd w:val="clear" w:color="auto" w:fill="auto"/>
          </w:tcPr>
          <w:p w:rsidR="003E43DD" w:rsidRPr="00583443" w:rsidRDefault="003E43DD" w:rsidP="00417066">
            <w:pPr>
              <w:ind w:left="36" w:hanging="3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</w:tr>
      <w:tr w:rsidR="003E43DD" w:rsidRPr="00583443" w:rsidTr="00417066">
        <w:trPr>
          <w:trHeight w:val="20"/>
        </w:trPr>
        <w:tc>
          <w:tcPr>
            <w:tcW w:w="4537" w:type="dxa"/>
            <w:tcBorders>
              <w:top w:val="single" w:sz="6" w:space="0" w:color="000000"/>
              <w:left w:val="thinThickSmallGap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widowControl/>
              <w:adjustRightInd w:val="0"/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eastAsia="Arial" w:hAnsiTheme="majorBidi" w:cstheme="majorBidi"/>
                <w:sz w:val="24"/>
                <w:szCs w:val="24"/>
              </w:rPr>
              <w:t xml:space="preserve">Gout and hyperuricemia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auto"/>
            </w:tcBorders>
            <w:shd w:val="clear" w:color="auto" w:fill="auto"/>
          </w:tcPr>
          <w:p w:rsidR="003E43DD" w:rsidRPr="00583443" w:rsidRDefault="003E43DD" w:rsidP="00417066">
            <w:pPr>
              <w:ind w:left="36" w:hanging="3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</w:tr>
      <w:tr w:rsidR="003E43DD" w:rsidRPr="00583443" w:rsidTr="00417066">
        <w:trPr>
          <w:trHeight w:val="596"/>
        </w:trPr>
        <w:tc>
          <w:tcPr>
            <w:tcW w:w="4537" w:type="dxa"/>
            <w:tcBorders>
              <w:top w:val="single" w:sz="6" w:space="0" w:color="000000"/>
              <w:left w:val="thinThickSmallGap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widowControl/>
              <w:adjustRightInd w:val="0"/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eastAsia="Arial" w:hAnsiTheme="majorBidi" w:cstheme="majorBidi"/>
                <w:sz w:val="24"/>
                <w:szCs w:val="24"/>
              </w:rPr>
              <w:t xml:space="preserve">Osteoarthritis and variable forms of arthritis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auto"/>
            </w:tcBorders>
            <w:shd w:val="clear" w:color="auto" w:fill="auto"/>
          </w:tcPr>
          <w:p w:rsidR="003E43DD" w:rsidRPr="00583443" w:rsidRDefault="003E43DD" w:rsidP="00417066">
            <w:pPr>
              <w:ind w:left="36" w:hanging="3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</w:tr>
      <w:tr w:rsidR="003E43DD" w:rsidRPr="00583443" w:rsidTr="00417066">
        <w:trPr>
          <w:trHeight w:val="459"/>
        </w:trPr>
        <w:tc>
          <w:tcPr>
            <w:tcW w:w="4537" w:type="dxa"/>
            <w:tcBorders>
              <w:top w:val="single" w:sz="6" w:space="0" w:color="000000"/>
              <w:left w:val="thinThickSmallGap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adjustRightInd w:val="0"/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eastAsia="Arial" w:hAnsiTheme="majorBidi" w:cstheme="majorBidi"/>
                <w:sz w:val="24"/>
                <w:szCs w:val="24"/>
              </w:rPr>
              <w:t xml:space="preserve">Introduction to trauma and musculoskeletal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auto"/>
            </w:tcBorders>
            <w:shd w:val="clear" w:color="auto" w:fill="auto"/>
          </w:tcPr>
          <w:p w:rsidR="003E43DD" w:rsidRPr="00583443" w:rsidRDefault="003E43DD" w:rsidP="00417066">
            <w:pPr>
              <w:ind w:left="36" w:hanging="3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E43DD" w:rsidRPr="00583443" w:rsidTr="00417066">
        <w:trPr>
          <w:trHeight w:val="1044"/>
        </w:trPr>
        <w:tc>
          <w:tcPr>
            <w:tcW w:w="4537" w:type="dxa"/>
            <w:tcBorders>
              <w:top w:val="single" w:sz="6" w:space="0" w:color="000000"/>
              <w:left w:val="thinThickSmallGap" w:sz="12" w:space="0" w:color="auto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t xml:space="preserve">Basic principles of fracture management </w:t>
            </w:r>
          </w:p>
          <w:p w:rsidR="003E43DD" w:rsidRPr="00583443" w:rsidRDefault="003E43DD" w:rsidP="0041706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E43DD" w:rsidRPr="00583443" w:rsidRDefault="003E43DD" w:rsidP="0041706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thinThickSmallGap" w:sz="12" w:space="0" w:color="auto"/>
            </w:tcBorders>
            <w:shd w:val="clear" w:color="auto" w:fill="auto"/>
          </w:tcPr>
          <w:p w:rsidR="003E43DD" w:rsidRPr="00583443" w:rsidRDefault="003E43DD" w:rsidP="00417066">
            <w:pPr>
              <w:ind w:left="36" w:hanging="3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E43DD" w:rsidRPr="00583443" w:rsidTr="00417066">
        <w:trPr>
          <w:trHeight w:val="300"/>
        </w:trPr>
        <w:tc>
          <w:tcPr>
            <w:tcW w:w="4537" w:type="dxa"/>
            <w:tcBorders>
              <w:top w:val="single" w:sz="6" w:space="0" w:color="000000"/>
              <w:left w:val="thinThickSmallGap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43DD" w:rsidRPr="00583443" w:rsidRDefault="003E43DD" w:rsidP="00417066">
            <w:pPr>
              <w:ind w:left="826" w:right="222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Topics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ind w:right="222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  <w:p w:rsidR="003E43DD" w:rsidRPr="00583443" w:rsidRDefault="003E43DD" w:rsidP="00417066">
            <w:pPr>
              <w:ind w:right="222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Weight%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No of MCQs in mid module exam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No of MCQs in END of module exam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auto"/>
            </w:tcBorders>
            <w:shd w:val="clear" w:color="auto" w:fill="auto"/>
          </w:tcPr>
          <w:p w:rsidR="003E43DD" w:rsidRPr="00583443" w:rsidRDefault="003E43DD" w:rsidP="00417066">
            <w:pPr>
              <w:ind w:left="36" w:hanging="3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No of SAQ in END of module exam </w:t>
            </w:r>
            <w:proofErr w:type="gramStart"/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( 1</w:t>
            </w:r>
            <w:proofErr w:type="gramEnd"/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mark each question)</w:t>
            </w:r>
          </w:p>
        </w:tc>
      </w:tr>
      <w:tr w:rsidR="003E43DD" w:rsidRPr="00583443" w:rsidTr="00417066">
        <w:trPr>
          <w:trHeight w:val="300"/>
        </w:trPr>
        <w:tc>
          <w:tcPr>
            <w:tcW w:w="4537" w:type="dxa"/>
            <w:tcBorders>
              <w:top w:val="single" w:sz="6" w:space="0" w:color="000000"/>
              <w:left w:val="thinThickSmallGap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t xml:space="preserve">Clinical orthopedic examination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auto"/>
            </w:tcBorders>
            <w:shd w:val="clear" w:color="auto" w:fill="auto"/>
          </w:tcPr>
          <w:p w:rsidR="003E43DD" w:rsidRPr="00583443" w:rsidRDefault="003E43DD" w:rsidP="00417066">
            <w:pPr>
              <w:ind w:left="36" w:hanging="3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</w:tr>
      <w:tr w:rsidR="003E43DD" w:rsidRPr="00583443" w:rsidTr="00417066">
        <w:trPr>
          <w:trHeight w:val="343"/>
        </w:trPr>
        <w:tc>
          <w:tcPr>
            <w:tcW w:w="4537" w:type="dxa"/>
            <w:tcBorders>
              <w:top w:val="single" w:sz="6" w:space="0" w:color="000000"/>
              <w:left w:val="thinThickSmallGap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adjustRightInd w:val="0"/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t xml:space="preserve">Upper limb fracture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auto"/>
            </w:tcBorders>
            <w:shd w:val="clear" w:color="auto" w:fill="auto"/>
          </w:tcPr>
          <w:p w:rsidR="003E43DD" w:rsidRPr="00583443" w:rsidRDefault="003E43DD" w:rsidP="00417066">
            <w:pPr>
              <w:ind w:left="36" w:hanging="3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</w:tr>
      <w:tr w:rsidR="003E43DD" w:rsidRPr="00583443" w:rsidTr="00417066">
        <w:trPr>
          <w:trHeight w:val="20"/>
        </w:trPr>
        <w:tc>
          <w:tcPr>
            <w:tcW w:w="4537" w:type="dxa"/>
            <w:tcBorders>
              <w:top w:val="single" w:sz="6" w:space="0" w:color="000000"/>
              <w:left w:val="thinThickSmallGap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t>Lower limb fracture</w:t>
            </w:r>
          </w:p>
          <w:p w:rsidR="003E43DD" w:rsidRPr="00583443" w:rsidRDefault="003E43DD" w:rsidP="0041706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auto"/>
            </w:tcBorders>
            <w:shd w:val="clear" w:color="auto" w:fill="auto"/>
          </w:tcPr>
          <w:p w:rsidR="003E43DD" w:rsidRPr="00583443" w:rsidRDefault="003E43DD" w:rsidP="00417066">
            <w:pPr>
              <w:ind w:left="36" w:hanging="3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</w:tr>
      <w:tr w:rsidR="003E43DD" w:rsidRPr="00583443" w:rsidTr="00417066">
        <w:trPr>
          <w:trHeight w:val="20"/>
        </w:trPr>
        <w:tc>
          <w:tcPr>
            <w:tcW w:w="4537" w:type="dxa"/>
            <w:tcBorders>
              <w:top w:val="single" w:sz="6" w:space="0" w:color="000000"/>
              <w:left w:val="thinThickSmallGap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t xml:space="preserve">Spine fractures </w:t>
            </w:r>
          </w:p>
          <w:p w:rsidR="003E43DD" w:rsidRPr="00583443" w:rsidRDefault="003E43DD" w:rsidP="0041706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t>2.5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auto"/>
            </w:tcBorders>
            <w:shd w:val="clear" w:color="auto" w:fill="auto"/>
          </w:tcPr>
          <w:p w:rsidR="003E43DD" w:rsidRPr="00583443" w:rsidRDefault="003E43DD" w:rsidP="00417066">
            <w:pPr>
              <w:ind w:left="36" w:hanging="3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</w:tr>
      <w:tr w:rsidR="003E43DD" w:rsidRPr="00583443" w:rsidTr="00417066">
        <w:trPr>
          <w:trHeight w:val="20"/>
        </w:trPr>
        <w:tc>
          <w:tcPr>
            <w:tcW w:w="4537" w:type="dxa"/>
            <w:tcBorders>
              <w:top w:val="single" w:sz="6" w:space="0" w:color="000000"/>
              <w:left w:val="thinThickSmallGap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t>Sports knee injuries</w:t>
            </w:r>
          </w:p>
          <w:p w:rsidR="003E43DD" w:rsidRPr="00583443" w:rsidRDefault="003E43DD" w:rsidP="00417066">
            <w:pPr>
              <w:adjustRightInd w:val="0"/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auto"/>
            </w:tcBorders>
            <w:shd w:val="clear" w:color="auto" w:fill="auto"/>
          </w:tcPr>
          <w:p w:rsidR="003E43DD" w:rsidRPr="00583443" w:rsidRDefault="003E43DD" w:rsidP="00417066">
            <w:pPr>
              <w:ind w:left="36" w:hanging="3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</w:tr>
      <w:tr w:rsidR="003E43DD" w:rsidRPr="00583443" w:rsidTr="00417066">
        <w:trPr>
          <w:trHeight w:val="20"/>
        </w:trPr>
        <w:tc>
          <w:tcPr>
            <w:tcW w:w="4537" w:type="dxa"/>
            <w:tcBorders>
              <w:top w:val="single" w:sz="6" w:space="0" w:color="000000"/>
              <w:left w:val="thinThickSmallGap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t xml:space="preserve">Bone tumors </w:t>
            </w:r>
          </w:p>
          <w:p w:rsidR="003E43DD" w:rsidRPr="00583443" w:rsidRDefault="003E43DD" w:rsidP="00417066">
            <w:pPr>
              <w:tabs>
                <w:tab w:val="left" w:pos="4228"/>
              </w:tabs>
              <w:adjustRightInd w:val="0"/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auto"/>
            </w:tcBorders>
            <w:shd w:val="clear" w:color="auto" w:fill="auto"/>
          </w:tcPr>
          <w:p w:rsidR="003E43DD" w:rsidRPr="00583443" w:rsidRDefault="003E43DD" w:rsidP="00417066">
            <w:pPr>
              <w:ind w:left="36" w:hanging="3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</w:tr>
      <w:tr w:rsidR="003E43DD" w:rsidRPr="00583443" w:rsidTr="00417066">
        <w:trPr>
          <w:trHeight w:val="20"/>
        </w:trPr>
        <w:tc>
          <w:tcPr>
            <w:tcW w:w="4537" w:type="dxa"/>
            <w:tcBorders>
              <w:top w:val="single" w:sz="6" w:space="0" w:color="000000"/>
              <w:left w:val="thinThickSmallGap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adjustRightInd w:val="0"/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t xml:space="preserve">Osteomyelitis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auto"/>
            </w:tcBorders>
            <w:shd w:val="clear" w:color="auto" w:fill="auto"/>
          </w:tcPr>
          <w:p w:rsidR="003E43DD" w:rsidRPr="00583443" w:rsidRDefault="003E43DD" w:rsidP="00417066">
            <w:pPr>
              <w:ind w:left="36" w:hanging="3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</w:tr>
      <w:tr w:rsidR="003E43DD" w:rsidRPr="00583443" w:rsidTr="00417066">
        <w:trPr>
          <w:trHeight w:val="20"/>
        </w:trPr>
        <w:tc>
          <w:tcPr>
            <w:tcW w:w="4537" w:type="dxa"/>
            <w:tcBorders>
              <w:top w:val="single" w:sz="6" w:space="0" w:color="000000"/>
              <w:left w:val="thinThickSmallGap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tabs>
                <w:tab w:val="left" w:pos="7353"/>
              </w:tabs>
              <w:adjustRightInd w:val="0"/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t xml:space="preserve">Shoulder and elbow examination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auto"/>
            </w:tcBorders>
            <w:shd w:val="clear" w:color="auto" w:fill="auto"/>
          </w:tcPr>
          <w:p w:rsidR="003E43DD" w:rsidRPr="00583443" w:rsidRDefault="003E43DD" w:rsidP="00417066">
            <w:pPr>
              <w:ind w:left="36" w:hanging="3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</w:tr>
      <w:tr w:rsidR="003E43DD" w:rsidRPr="00583443" w:rsidTr="00417066">
        <w:trPr>
          <w:trHeight w:val="20"/>
        </w:trPr>
        <w:tc>
          <w:tcPr>
            <w:tcW w:w="4537" w:type="dxa"/>
            <w:tcBorders>
              <w:top w:val="single" w:sz="6" w:space="0" w:color="000000"/>
              <w:left w:val="thinThickSmallGap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E43DD" w:rsidRPr="00583443" w:rsidRDefault="003E43DD" w:rsidP="00417066">
            <w:pPr>
              <w:tabs>
                <w:tab w:val="left" w:pos="7353"/>
              </w:tabs>
              <w:adjustRightInd w:val="0"/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t xml:space="preserve">Hands and spine examination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t>2.5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auto"/>
            </w:tcBorders>
            <w:shd w:val="clear" w:color="auto" w:fill="auto"/>
          </w:tcPr>
          <w:p w:rsidR="003E43DD" w:rsidRPr="00583443" w:rsidRDefault="003E43DD" w:rsidP="00417066">
            <w:pPr>
              <w:ind w:left="36" w:hanging="3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</w:tr>
      <w:tr w:rsidR="003E43DD" w:rsidRPr="00583443" w:rsidTr="00417066">
        <w:trPr>
          <w:trHeight w:val="20"/>
        </w:trPr>
        <w:tc>
          <w:tcPr>
            <w:tcW w:w="4537" w:type="dxa"/>
            <w:tcBorders>
              <w:top w:val="single" w:sz="6" w:space="0" w:color="000000"/>
              <w:left w:val="thinThickSmallGap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Hip and knee joint examination</w:t>
            </w:r>
          </w:p>
          <w:p w:rsidR="003E43DD" w:rsidRPr="00583443" w:rsidRDefault="003E43DD" w:rsidP="00417066">
            <w:pPr>
              <w:adjustRightInd w:val="0"/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auto"/>
            </w:tcBorders>
            <w:shd w:val="clear" w:color="auto" w:fill="auto"/>
            <w:vAlign w:val="center"/>
          </w:tcPr>
          <w:p w:rsidR="003E43DD" w:rsidRPr="00583443" w:rsidRDefault="003E43DD" w:rsidP="00417066">
            <w:pPr>
              <w:ind w:left="36" w:hanging="3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</w:tr>
      <w:tr w:rsidR="003E43DD" w:rsidRPr="00583443" w:rsidTr="00417066">
        <w:trPr>
          <w:trHeight w:val="20"/>
        </w:trPr>
        <w:tc>
          <w:tcPr>
            <w:tcW w:w="4537" w:type="dxa"/>
            <w:tcBorders>
              <w:top w:val="single" w:sz="6" w:space="0" w:color="000000"/>
              <w:left w:val="thinThickSmallGap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adjustRightInd w:val="0"/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t>Ankle joint examination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auto"/>
            </w:tcBorders>
            <w:shd w:val="clear" w:color="auto" w:fill="auto"/>
            <w:vAlign w:val="center"/>
          </w:tcPr>
          <w:p w:rsidR="003E43DD" w:rsidRPr="00583443" w:rsidRDefault="003E43DD" w:rsidP="00417066">
            <w:pPr>
              <w:ind w:left="36" w:hanging="3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</w:tr>
      <w:tr w:rsidR="003E43DD" w:rsidRPr="00583443" w:rsidTr="00417066">
        <w:trPr>
          <w:trHeight w:val="20"/>
        </w:trPr>
        <w:tc>
          <w:tcPr>
            <w:tcW w:w="4537" w:type="dxa"/>
            <w:tcBorders>
              <w:top w:val="single" w:sz="6" w:space="0" w:color="000000"/>
              <w:left w:val="thinThickSmallGap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adjustRightInd w:val="0"/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eastAsia="Arial" w:hAnsiTheme="majorBidi" w:cstheme="majorBidi"/>
                <w:sz w:val="24"/>
                <w:szCs w:val="24"/>
              </w:rPr>
              <w:t>History and physical examination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auto"/>
            </w:tcBorders>
            <w:shd w:val="clear" w:color="auto" w:fill="auto"/>
            <w:vAlign w:val="center"/>
          </w:tcPr>
          <w:p w:rsidR="003E43DD" w:rsidRPr="00583443" w:rsidRDefault="003E43DD" w:rsidP="00417066">
            <w:pPr>
              <w:ind w:left="36" w:hanging="3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3E43DD" w:rsidRPr="00583443" w:rsidTr="00417066">
        <w:trPr>
          <w:trHeight w:val="470"/>
        </w:trPr>
        <w:tc>
          <w:tcPr>
            <w:tcW w:w="4537" w:type="dxa"/>
            <w:tcBorders>
              <w:top w:val="single" w:sz="6" w:space="0" w:color="000000"/>
              <w:left w:val="thinThickSmallGap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adjustRightInd w:val="0"/>
              <w:ind w:right="222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eastAsia="Arial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2" w:space="0" w:color="auto"/>
            </w:tcBorders>
            <w:shd w:val="clear" w:color="auto" w:fill="auto"/>
            <w:vAlign w:val="center"/>
          </w:tcPr>
          <w:p w:rsidR="003E43DD" w:rsidRPr="00583443" w:rsidRDefault="003E43DD" w:rsidP="00417066">
            <w:pPr>
              <w:ind w:left="36" w:hanging="36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20</w:t>
            </w:r>
          </w:p>
        </w:tc>
      </w:tr>
      <w:tr w:rsidR="003E43DD" w:rsidRPr="00583443" w:rsidTr="00417066">
        <w:trPr>
          <w:trHeight w:val="470"/>
        </w:trPr>
        <w:tc>
          <w:tcPr>
            <w:tcW w:w="4537" w:type="dxa"/>
            <w:tcBorders>
              <w:top w:val="single" w:sz="6" w:space="0" w:color="000000"/>
              <w:left w:val="thinThickSmallGap" w:sz="12" w:space="0" w:color="auto"/>
              <w:bottom w:val="thinThickSmallGap" w:sz="12" w:space="0" w:color="auto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adjustRightInd w:val="0"/>
              <w:ind w:right="222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eastAsia="Arial" w:hAnsiTheme="majorBidi" w:cstheme="majorBidi"/>
                <w:sz w:val="24"/>
                <w:szCs w:val="24"/>
              </w:rPr>
              <w:t>Marks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thinThickSmallGap" w:sz="12" w:space="0" w:color="auto"/>
              <w:right w:val="single" w:sz="6" w:space="0" w:color="000000"/>
            </w:tcBorders>
            <w:shd w:val="clear" w:color="auto" w:fill="auto"/>
          </w:tcPr>
          <w:p w:rsidR="003E43DD" w:rsidRPr="00583443" w:rsidRDefault="003E43DD" w:rsidP="00417066">
            <w:pPr>
              <w:ind w:right="222"/>
              <w:rPr>
                <w:rFonts w:asciiTheme="majorBidi" w:hAnsiTheme="majorBidi" w:cstheme="majorBidi"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thinThickSmallGap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E43DD" w:rsidRPr="00583443" w:rsidRDefault="003E43DD" w:rsidP="0041706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27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E43DD" w:rsidRPr="00583443" w:rsidRDefault="003E43DD" w:rsidP="00417066">
            <w:pPr>
              <w:ind w:left="36" w:hanging="36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83443">
              <w:rPr>
                <w:rFonts w:asciiTheme="majorBidi" w:hAnsiTheme="majorBidi" w:cstheme="majorBidi"/>
                <w:b/>
                <w:sz w:val="24"/>
                <w:szCs w:val="24"/>
              </w:rPr>
              <w:t>50</w:t>
            </w:r>
          </w:p>
        </w:tc>
      </w:tr>
    </w:tbl>
    <w:p w:rsidR="003E43DD" w:rsidRPr="00583443" w:rsidRDefault="003E43DD" w:rsidP="003E43DD">
      <w:pPr>
        <w:rPr>
          <w:rFonts w:asciiTheme="majorBidi" w:hAnsiTheme="majorBidi" w:cstheme="majorBidi"/>
          <w:sz w:val="24"/>
          <w:szCs w:val="24"/>
        </w:rPr>
      </w:pPr>
    </w:p>
    <w:p w:rsidR="0012488B" w:rsidRDefault="0012488B"/>
    <w:sectPr w:rsidR="0012488B" w:rsidSect="00793A69">
      <w:footerReference w:type="default" r:id="rId5"/>
      <w:pgSz w:w="12240" w:h="15840"/>
      <w:pgMar w:top="426" w:right="1440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42274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2401" w:rsidRDefault="003E43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22401" w:rsidRDefault="003E43DD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0375F2"/>
    <w:multiLevelType w:val="hybridMultilevel"/>
    <w:tmpl w:val="BFFCB968"/>
    <w:lvl w:ilvl="0" w:tplc="2952A06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DD"/>
    <w:rsid w:val="0012488B"/>
    <w:rsid w:val="003E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554F6"/>
  <w15:chartTrackingRefBased/>
  <w15:docId w15:val="{1D4579A8-1E57-4C2E-BC19-9CAA0B6A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3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E43DD"/>
    <w:pPr>
      <w:spacing w:before="51"/>
      <w:ind w:left="812" w:hanging="351"/>
    </w:pPr>
    <w:rPr>
      <w:rFonts w:ascii="Arial" w:eastAsia="Arial" w:hAnsi="Arial" w:cs="Arial"/>
    </w:rPr>
  </w:style>
  <w:style w:type="character" w:customStyle="1" w:styleId="ListParagraphChar">
    <w:name w:val="List Paragraph Char"/>
    <w:link w:val="ListParagraph"/>
    <w:uiPriority w:val="34"/>
    <w:rsid w:val="003E43D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E43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3D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ashraf kotb-ellatief</dc:creator>
  <cp:keywords/>
  <dc:description/>
  <cp:lastModifiedBy>Dr.Ashraf Kotb-ellatief Ali</cp:lastModifiedBy>
  <cp:revision>1</cp:revision>
  <dcterms:created xsi:type="dcterms:W3CDTF">2025-09-18T10:47:00Z</dcterms:created>
  <dcterms:modified xsi:type="dcterms:W3CDTF">2025-09-18T10:48:00Z</dcterms:modified>
</cp:coreProperties>
</file>